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FC6" w:rsidRPr="00C75FC6" w:rsidRDefault="00C75FC6" w:rsidP="00C75FC6">
      <w:pPr>
        <w:widowControl w:val="0"/>
        <w:numPr>
          <w:ilvl w:val="0"/>
          <w:numId w:val="2"/>
        </w:numPr>
        <w:spacing w:after="0" w:line="240" w:lineRule="auto"/>
        <w:ind w:leftChars="0" w:left="0" w:right="4152" w:firstLineChars="0" w:hanging="2"/>
        <w:jc w:val="center"/>
        <w:textDirection w:val="lrTb"/>
        <w:textAlignment w:val="auto"/>
        <w:outlineLvl w:val="9"/>
        <w:rPr>
          <w:rFonts w:ascii="Times New Roman" w:eastAsia="Arial Unicode MS" w:hAnsi="Times New Roman" w:cs="Times New Roman"/>
          <w:sz w:val="24"/>
          <w:szCs w:val="24"/>
        </w:rPr>
      </w:pPr>
      <w:bookmarkStart w:id="0" w:name="_GoBack"/>
      <w:bookmarkEnd w:id="0"/>
      <w:r w:rsidRPr="00C75FC6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Pr="00C75FC6">
        <w:rPr>
          <w:rFonts w:ascii="Times New Roman" w:eastAsia="Arial Unicode MS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10864E" wp14:editId="14FCFD5C">
            <wp:extent cx="403860" cy="5867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FC6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  </w:t>
      </w:r>
    </w:p>
    <w:p w:rsidR="00C75FC6" w:rsidRPr="00C75FC6" w:rsidRDefault="00C75FC6" w:rsidP="00C75FC6">
      <w:pPr>
        <w:widowControl w:val="0"/>
        <w:numPr>
          <w:ilvl w:val="0"/>
          <w:numId w:val="2"/>
        </w:numPr>
        <w:shd w:val="clear" w:color="auto" w:fill="FFFFFF"/>
        <w:spacing w:before="8" w:after="0" w:line="240" w:lineRule="auto"/>
        <w:ind w:leftChars="0" w:left="0" w:firstLineChars="0" w:hanging="2"/>
        <w:jc w:val="center"/>
        <w:textDirection w:val="lrTb"/>
        <w:textAlignment w:val="auto"/>
        <w:outlineLvl w:val="9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75FC6">
        <w:rPr>
          <w:rFonts w:ascii="Times New Roman" w:eastAsia="Arial Unicode MS" w:hAnsi="Times New Roman" w:cs="Times New Roman"/>
          <w:b/>
          <w:bCs/>
          <w:spacing w:val="2"/>
          <w:sz w:val="24"/>
          <w:szCs w:val="24"/>
        </w:rPr>
        <w:t xml:space="preserve">                                        РЕСПУБЛИКА КАРЕЛИЯ                    </w:t>
      </w:r>
      <w:r w:rsidRPr="00C75FC6">
        <w:rPr>
          <w:rFonts w:ascii="Times New Roman" w:eastAsia="Arial Unicode MS" w:hAnsi="Times New Roman" w:cs="Times New Roman"/>
          <w:b/>
          <w:bCs/>
          <w:color w:val="FFFFFF"/>
          <w:spacing w:val="2"/>
          <w:sz w:val="24"/>
          <w:szCs w:val="24"/>
        </w:rPr>
        <w:t>ПРОЕКТ</w:t>
      </w:r>
    </w:p>
    <w:p w:rsidR="00C75FC6" w:rsidRPr="00C75FC6" w:rsidRDefault="00C75FC6" w:rsidP="00C75FC6">
      <w:pPr>
        <w:widowControl w:val="0"/>
        <w:numPr>
          <w:ilvl w:val="0"/>
          <w:numId w:val="2"/>
        </w:numPr>
        <w:shd w:val="clear" w:color="auto" w:fill="FFFFFF"/>
        <w:tabs>
          <w:tab w:val="left" w:leader="underscore" w:pos="4584"/>
        </w:tabs>
        <w:spacing w:before="244" w:after="0" w:line="256" w:lineRule="exact"/>
        <w:ind w:leftChars="0" w:left="0" w:right="-159" w:firstLineChars="0" w:hanging="2"/>
        <w:jc w:val="center"/>
        <w:textDirection w:val="lrTb"/>
        <w:textAlignment w:val="auto"/>
        <w:outlineLvl w:val="9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75FC6">
        <w:rPr>
          <w:rFonts w:ascii="Times New Roman" w:eastAsia="Arial Unicode MS" w:hAnsi="Times New Roman" w:cs="Times New Roman"/>
          <w:b/>
          <w:bCs/>
          <w:sz w:val="24"/>
          <w:szCs w:val="24"/>
        </w:rPr>
        <w:t>ПРИОНЕЖСКИЙ МУНИЦИПАЛЬНЫЙ РАЙОН</w:t>
      </w:r>
      <w:r w:rsidRPr="00C75FC6">
        <w:rPr>
          <w:rFonts w:ascii="Times New Roman" w:eastAsia="Arial Unicode MS" w:hAnsi="Times New Roman" w:cs="Times New Roman"/>
          <w:b/>
          <w:bCs/>
          <w:sz w:val="24"/>
          <w:szCs w:val="24"/>
        </w:rPr>
        <w:br/>
      </w:r>
      <w:r w:rsidRPr="00C75FC6">
        <w:rPr>
          <w:rFonts w:ascii="Times New Roman" w:eastAsia="Arial Unicode MS" w:hAnsi="Times New Roman" w:cs="Times New Roman"/>
          <w:b/>
          <w:bCs/>
          <w:spacing w:val="-1"/>
          <w:sz w:val="24"/>
          <w:szCs w:val="24"/>
        </w:rPr>
        <w:t xml:space="preserve">АДМИНИСТРАЦИЯ ГАРНИЗОННОГО </w:t>
      </w:r>
      <w:r w:rsidRPr="00C75FC6">
        <w:rPr>
          <w:rFonts w:ascii="Times New Roman" w:eastAsia="Arial Unicode MS" w:hAnsi="Times New Roman" w:cs="Times New Roman"/>
          <w:b/>
          <w:bCs/>
          <w:sz w:val="24"/>
          <w:szCs w:val="24"/>
        </w:rPr>
        <w:t>СЕЛЬСКОГО ПОСЕЛЕНИЯ</w:t>
      </w:r>
    </w:p>
    <w:p w:rsidR="00C75FC6" w:rsidRPr="00C75FC6" w:rsidRDefault="00C75FC6" w:rsidP="00C75FC6">
      <w:pPr>
        <w:widowControl w:val="0"/>
        <w:numPr>
          <w:ilvl w:val="0"/>
          <w:numId w:val="2"/>
        </w:numPr>
        <w:shd w:val="clear" w:color="auto" w:fill="FFFFFF"/>
        <w:spacing w:before="248" w:after="0" w:line="240" w:lineRule="auto"/>
        <w:ind w:leftChars="0" w:left="0" w:firstLineChars="0" w:hanging="2"/>
        <w:jc w:val="center"/>
        <w:textDirection w:val="lrTb"/>
        <w:textAlignment w:val="auto"/>
        <w:outlineLvl w:val="9"/>
        <w:rPr>
          <w:rFonts w:ascii="Times New Roman" w:eastAsia="Arial Unicode MS" w:hAnsi="Times New Roman" w:cs="Times New Roman"/>
          <w:b/>
          <w:spacing w:val="-2"/>
          <w:sz w:val="24"/>
          <w:szCs w:val="24"/>
        </w:rPr>
      </w:pPr>
      <w:r w:rsidRPr="00C75FC6">
        <w:rPr>
          <w:rFonts w:ascii="Times New Roman" w:eastAsia="Arial Unicode MS" w:hAnsi="Times New Roman" w:cs="Times New Roman"/>
          <w:b/>
          <w:spacing w:val="-2"/>
          <w:sz w:val="24"/>
          <w:szCs w:val="24"/>
        </w:rPr>
        <w:t xml:space="preserve">ПОСТАНОВЛЕНИЕ                                                                                             </w:t>
      </w:r>
    </w:p>
    <w:p w:rsidR="00C75FC6" w:rsidRPr="00C75FC6" w:rsidRDefault="00C75FC6" w:rsidP="00C75FC6">
      <w:pPr>
        <w:widowControl w:val="0"/>
        <w:numPr>
          <w:ilvl w:val="0"/>
          <w:numId w:val="2"/>
        </w:numPr>
        <w:shd w:val="clear" w:color="auto" w:fill="FFFFFF"/>
        <w:spacing w:before="248" w:after="0" w:line="240" w:lineRule="auto"/>
        <w:ind w:leftChars="0" w:left="0" w:firstLineChars="0" w:hanging="2"/>
        <w:jc w:val="center"/>
        <w:textDirection w:val="lrTb"/>
        <w:textAlignment w:val="auto"/>
        <w:outlineLvl w:val="9"/>
        <w:rPr>
          <w:rFonts w:ascii="Times New Roman" w:eastAsia="Arial Unicode MS" w:hAnsi="Times New Roman" w:cs="Times New Roman"/>
          <w:spacing w:val="-2"/>
          <w:sz w:val="24"/>
          <w:szCs w:val="24"/>
        </w:rPr>
      </w:pPr>
      <w:r w:rsidRPr="00C75FC6">
        <w:rPr>
          <w:rFonts w:ascii="Times New Roman" w:eastAsia="Arial Unicode MS" w:hAnsi="Times New Roman" w:cs="Times New Roman"/>
          <w:b/>
          <w:spacing w:val="-2"/>
          <w:sz w:val="24"/>
          <w:szCs w:val="24"/>
        </w:rPr>
        <w:t xml:space="preserve">   </w:t>
      </w:r>
      <w:r w:rsidRPr="00C75FC6">
        <w:rPr>
          <w:rFonts w:ascii="Times New Roman" w:eastAsia="Arial Unicode MS" w:hAnsi="Times New Roman" w:cs="Times New Roman"/>
          <w:spacing w:val="-2"/>
          <w:sz w:val="24"/>
          <w:szCs w:val="24"/>
        </w:rPr>
        <w:t>пос</w:t>
      </w:r>
      <w:proofErr w:type="gramStart"/>
      <w:r w:rsidRPr="00C75FC6">
        <w:rPr>
          <w:rFonts w:ascii="Times New Roman" w:eastAsia="Arial Unicode MS" w:hAnsi="Times New Roman" w:cs="Times New Roman"/>
          <w:spacing w:val="-2"/>
          <w:sz w:val="24"/>
          <w:szCs w:val="24"/>
        </w:rPr>
        <w:t>.Ч</w:t>
      </w:r>
      <w:proofErr w:type="gramEnd"/>
      <w:r w:rsidRPr="00C75FC6">
        <w:rPr>
          <w:rFonts w:ascii="Times New Roman" w:eastAsia="Arial Unicode MS" w:hAnsi="Times New Roman" w:cs="Times New Roman"/>
          <w:spacing w:val="-2"/>
          <w:sz w:val="24"/>
          <w:szCs w:val="24"/>
        </w:rPr>
        <w:t>ална-1</w:t>
      </w:r>
    </w:p>
    <w:p w:rsidR="00C75FC6" w:rsidRPr="00C75FC6" w:rsidRDefault="00C75FC6" w:rsidP="00C75FC6">
      <w:pPr>
        <w:widowControl w:val="0"/>
        <w:numPr>
          <w:ilvl w:val="0"/>
          <w:numId w:val="2"/>
        </w:numPr>
        <w:shd w:val="clear" w:color="auto" w:fill="FFFFFF"/>
        <w:spacing w:before="248" w:after="0" w:line="280" w:lineRule="exact"/>
        <w:ind w:leftChars="0" w:left="0" w:firstLineChars="0" w:hanging="2"/>
        <w:jc w:val="center"/>
        <w:textDirection w:val="lrTb"/>
        <w:textAlignment w:val="auto"/>
        <w:outlineLvl w:val="9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C75FC6">
        <w:rPr>
          <w:rFonts w:ascii="Times New Roman" w:eastAsia="Arial Unicode MS" w:hAnsi="Times New Roman" w:cs="Times New Roman"/>
          <w:spacing w:val="-2"/>
          <w:sz w:val="24"/>
          <w:szCs w:val="24"/>
        </w:rPr>
        <w:t>«</w:t>
      </w:r>
      <w:r>
        <w:rPr>
          <w:rFonts w:ascii="Times New Roman" w:eastAsia="Arial Unicode MS" w:hAnsi="Times New Roman" w:cs="Times New Roman"/>
          <w:spacing w:val="-2"/>
          <w:sz w:val="24"/>
          <w:szCs w:val="24"/>
        </w:rPr>
        <w:t>18</w:t>
      </w:r>
      <w:r w:rsidRPr="00C75FC6">
        <w:rPr>
          <w:rFonts w:ascii="Times New Roman" w:eastAsia="Arial Unicode MS" w:hAnsi="Times New Roman" w:cs="Times New Roman"/>
          <w:spacing w:val="-2"/>
          <w:sz w:val="24"/>
          <w:szCs w:val="24"/>
        </w:rPr>
        <w:t xml:space="preserve">» </w:t>
      </w:r>
      <w:r>
        <w:rPr>
          <w:rFonts w:ascii="Times New Roman" w:eastAsia="Arial Unicode MS" w:hAnsi="Times New Roman" w:cs="Times New Roman"/>
          <w:spacing w:val="-2"/>
          <w:sz w:val="24"/>
          <w:szCs w:val="24"/>
        </w:rPr>
        <w:t>марта</w:t>
      </w:r>
      <w:r w:rsidRPr="00C75FC6">
        <w:rPr>
          <w:rFonts w:ascii="Times New Roman" w:eastAsia="Arial Unicode MS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pacing w:val="-1"/>
          <w:sz w:val="24"/>
          <w:szCs w:val="24"/>
        </w:rPr>
        <w:t>2022</w:t>
      </w:r>
      <w:r w:rsidRPr="00C75FC6">
        <w:rPr>
          <w:rFonts w:ascii="Times New Roman" w:eastAsia="Arial Unicode MS" w:hAnsi="Times New Roman" w:cs="Times New Roman"/>
          <w:spacing w:val="-1"/>
          <w:sz w:val="24"/>
          <w:szCs w:val="24"/>
        </w:rPr>
        <w:t xml:space="preserve"> года</w:t>
      </w:r>
      <w:r w:rsidRPr="00C75FC6">
        <w:rPr>
          <w:rFonts w:ascii="Times New Roman" w:eastAsia="Arial Unicode MS" w:hAnsi="Times New Roman" w:cs="Times New Roman"/>
          <w:spacing w:val="-1"/>
          <w:sz w:val="24"/>
          <w:szCs w:val="24"/>
        </w:rPr>
        <w:tab/>
      </w:r>
      <w:r w:rsidRPr="00C75FC6">
        <w:rPr>
          <w:rFonts w:ascii="Times New Roman" w:eastAsia="Arial Unicode MS" w:hAnsi="Times New Roman" w:cs="Times New Roman"/>
          <w:spacing w:val="-1"/>
          <w:sz w:val="24"/>
          <w:szCs w:val="24"/>
        </w:rPr>
        <w:tab/>
        <w:t xml:space="preserve">                    </w:t>
      </w:r>
      <w:r w:rsidR="00694AD2">
        <w:rPr>
          <w:rFonts w:ascii="Times New Roman" w:eastAsia="Arial Unicode MS" w:hAnsi="Times New Roman" w:cs="Times New Roman"/>
          <w:spacing w:val="-1"/>
          <w:sz w:val="24"/>
          <w:szCs w:val="24"/>
        </w:rPr>
        <w:t xml:space="preserve">                       </w:t>
      </w:r>
      <w:r w:rsidRPr="00C75FC6">
        <w:rPr>
          <w:rFonts w:ascii="Times New Roman" w:eastAsia="Arial Unicode MS" w:hAnsi="Times New Roman" w:cs="Times New Roman"/>
          <w:spacing w:val="-1"/>
          <w:sz w:val="24"/>
          <w:szCs w:val="24"/>
        </w:rPr>
        <w:t xml:space="preserve">                                                                  № </w:t>
      </w:r>
      <w:r>
        <w:rPr>
          <w:rFonts w:ascii="Times New Roman" w:eastAsia="Arial Unicode MS" w:hAnsi="Times New Roman" w:cs="Times New Roman"/>
          <w:spacing w:val="-1"/>
          <w:sz w:val="24"/>
          <w:szCs w:val="24"/>
        </w:rPr>
        <w:t>3</w:t>
      </w:r>
    </w:p>
    <w:p w:rsidR="00C75FC6" w:rsidRPr="00C75FC6" w:rsidRDefault="00C75FC6" w:rsidP="00C75FC6">
      <w:pPr>
        <w:widowControl w:val="0"/>
        <w:numPr>
          <w:ilvl w:val="0"/>
          <w:numId w:val="2"/>
        </w:numPr>
        <w:shd w:val="clear" w:color="auto" w:fill="FFFFFF"/>
        <w:spacing w:before="248" w:after="0" w:line="280" w:lineRule="exact"/>
        <w:ind w:leftChars="0" w:left="0" w:firstLineChars="0" w:hanging="2"/>
        <w:jc w:val="center"/>
        <w:textDirection w:val="lrTb"/>
        <w:textAlignment w:val="auto"/>
        <w:outlineLvl w:val="9"/>
        <w:rPr>
          <w:rFonts w:ascii="Times New Roman" w:eastAsia="Arial Unicode MS" w:hAnsi="Times New Roman" w:cs="Times New Roman"/>
          <w:sz w:val="24"/>
          <w:szCs w:val="24"/>
          <w:u w:val="single"/>
        </w:rPr>
      </w:pPr>
    </w:p>
    <w:p w:rsidR="00CF183B" w:rsidRPr="00C75FC6" w:rsidRDefault="00C75FC6" w:rsidP="00C75F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right="1416" w:firstLineChars="0" w:firstLine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4E642C" w:rsidRPr="00C75F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 утверждении Порядка предоставления в прокуратуру </w:t>
      </w:r>
      <w:proofErr w:type="spellStart"/>
      <w:r w:rsidR="00E17538" w:rsidRPr="00C75F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Прионежского</w:t>
      </w:r>
      <w:proofErr w:type="spellEnd"/>
      <w:r w:rsidR="004E642C" w:rsidRPr="00C75F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района муниципальных правовых актов и проектов муниципальных правовых актов </w:t>
      </w:r>
      <w:r w:rsidR="00694A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органов местного самоуправления Гарнизонного сельского поселения</w:t>
      </w:r>
      <w:r w:rsidR="004E642C" w:rsidRPr="00C75F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для проведения правовой и антикоррупционной экспертизы</w:t>
      </w:r>
      <w:r w:rsidRPr="00C75F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CF183B" w:rsidRDefault="00CF183B" w:rsidP="00C75F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ABE" w:rsidRPr="00C75FC6" w:rsidRDefault="00745ABE" w:rsidP="00C75F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183B" w:rsidRPr="00C75FC6" w:rsidRDefault="004E642C" w:rsidP="00C75F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240" w:firstLine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Федеральным законом от 25.12.2008 № 273-ФЗ «О противодействии коррупции», Федеральным законом от 17.07.2009 № 172-ФЗ «Об антикоррупционной экспертизе нормативных правовых актов и проектов нормативных правовых актов», Уставом </w:t>
      </w:r>
      <w:r w:rsid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>Гарнизонного сельского поселения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17538" w:rsidRPr="00C75FC6" w:rsidRDefault="00E17538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ABE" w:rsidRPr="00694AD2" w:rsidRDefault="00745ABE" w:rsidP="00694AD2">
      <w:pPr>
        <w:ind w:leftChars="0" w:left="0" w:firstLineChars="0" w:hanging="2"/>
        <w:rPr>
          <w:rFonts w:ascii="Times New Roman" w:hAnsi="Times New Roman" w:cs="Times New Roman"/>
          <w:sz w:val="24"/>
          <w:szCs w:val="24"/>
        </w:rPr>
      </w:pPr>
      <w:r w:rsidRPr="00694AD2">
        <w:rPr>
          <w:rFonts w:ascii="Times New Roman" w:hAnsi="Times New Roman" w:cs="Times New Roman"/>
          <w:b/>
          <w:sz w:val="24"/>
          <w:szCs w:val="24"/>
        </w:rPr>
        <w:t>ПОСТАНОВЛЯЮ</w:t>
      </w:r>
      <w:r w:rsidRPr="00694AD2">
        <w:rPr>
          <w:rFonts w:ascii="Times New Roman" w:hAnsi="Times New Roman" w:cs="Times New Roman"/>
          <w:sz w:val="24"/>
          <w:szCs w:val="24"/>
        </w:rPr>
        <w:t>:</w:t>
      </w:r>
    </w:p>
    <w:p w:rsidR="00CF183B" w:rsidRPr="00745ABE" w:rsidRDefault="004E642C" w:rsidP="00745ABE">
      <w:pPr>
        <w:pStyle w:val="a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Chars="0" w:left="0" w:firstLineChars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Утвердить Порядок предоставления в прокуратуру </w:t>
      </w:r>
      <w:proofErr w:type="spellStart"/>
      <w:r w:rsidR="00E17538" w:rsidRP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Прионежского</w:t>
      </w:r>
      <w:proofErr w:type="spellEnd"/>
      <w:r w:rsidR="00E17538" w:rsidRP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94AD2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 муниципальных</w:t>
      </w:r>
      <w:r w:rsid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правовых</w:t>
      </w:r>
      <w:r w:rsidR="00694A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актов и проектов муниципальных</w:t>
      </w:r>
      <w:r w:rsid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правовых актов </w:t>
      </w:r>
      <w:r w:rsidR="00745ABE" w:rsidRP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 местного самоуправления Гарнизонного сельского поселения</w:t>
      </w:r>
      <w:r w:rsidRP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проведения правовой и антикоррупционной экспертизы.</w:t>
      </w:r>
    </w:p>
    <w:p w:rsidR="00745ABE" w:rsidRPr="00745ABE" w:rsidRDefault="00745ABE" w:rsidP="00745ABE">
      <w:pPr>
        <w:pStyle w:val="ae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 w:line="240" w:lineRule="atLeast"/>
        <w:ind w:leftChars="0" w:left="0" w:firstLineChars="0" w:firstLine="426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ABE">
        <w:rPr>
          <w:rFonts w:ascii="Times New Roman" w:hAnsi="Times New Roman" w:cs="Times New Roman"/>
          <w:sz w:val="24"/>
          <w:szCs w:val="24"/>
        </w:rPr>
        <w:t>Опубликовать (обнародовать) настоящее постановление и разместить на официальном сайте муниципального образования «Гарнизонное сельское поселение».</w:t>
      </w:r>
    </w:p>
    <w:p w:rsidR="00745ABE" w:rsidRPr="00745ABE" w:rsidRDefault="00745ABE" w:rsidP="00745ABE">
      <w:pPr>
        <w:pStyle w:val="ae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 w:line="240" w:lineRule="atLeast"/>
        <w:ind w:leftChars="0" w:left="0" w:firstLineChars="0" w:firstLine="426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745ABE" w:rsidRPr="00745ABE" w:rsidRDefault="00745ABE" w:rsidP="00745AB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 w:line="240" w:lineRule="atLeast"/>
        <w:ind w:leftChars="0" w:left="0" w:firstLineChars="0" w:firstLine="426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83B" w:rsidRPr="00C75FC6" w:rsidRDefault="00CF183B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7538" w:rsidRPr="00C75FC6" w:rsidRDefault="00E17538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ABE" w:rsidRPr="00745ABE" w:rsidRDefault="00745ABE" w:rsidP="00745ABE">
      <w:pPr>
        <w:spacing w:after="0" w:line="240" w:lineRule="atLeast"/>
        <w:ind w:left="0" w:hanging="2"/>
        <w:rPr>
          <w:rFonts w:ascii="Times New Roman" w:hAnsi="Times New Roman" w:cs="Times New Roman"/>
          <w:color w:val="131313"/>
          <w:sz w:val="24"/>
          <w:szCs w:val="24"/>
          <w:bdr w:val="none" w:sz="0" w:space="0" w:color="auto" w:frame="1"/>
        </w:rPr>
      </w:pPr>
      <w:r w:rsidRPr="00745ABE">
        <w:rPr>
          <w:rFonts w:ascii="Times New Roman" w:hAnsi="Times New Roman" w:cs="Times New Roman"/>
          <w:color w:val="131313"/>
          <w:sz w:val="24"/>
          <w:szCs w:val="24"/>
          <w:bdr w:val="none" w:sz="0" w:space="0" w:color="auto" w:frame="1"/>
        </w:rPr>
        <w:t>Глава Гарнизонного сельского</w:t>
      </w:r>
      <w:r>
        <w:rPr>
          <w:rFonts w:ascii="Times New Roman" w:hAnsi="Times New Roman" w:cs="Times New Roman"/>
          <w:color w:val="131313"/>
          <w:sz w:val="24"/>
          <w:szCs w:val="24"/>
        </w:rPr>
        <w:t xml:space="preserve"> </w:t>
      </w:r>
      <w:r w:rsidRPr="00745ABE">
        <w:rPr>
          <w:rFonts w:ascii="Times New Roman" w:hAnsi="Times New Roman" w:cs="Times New Roman"/>
          <w:color w:val="131313"/>
          <w:sz w:val="24"/>
          <w:szCs w:val="24"/>
          <w:bdr w:val="none" w:sz="0" w:space="0" w:color="auto" w:frame="1"/>
        </w:rPr>
        <w:t>поселения                                                    </w:t>
      </w:r>
      <w:r>
        <w:rPr>
          <w:rFonts w:ascii="Times New Roman" w:hAnsi="Times New Roman" w:cs="Times New Roman"/>
          <w:color w:val="131313"/>
          <w:sz w:val="24"/>
          <w:szCs w:val="24"/>
          <w:bdr w:val="none" w:sz="0" w:space="0" w:color="auto" w:frame="1"/>
        </w:rPr>
        <w:t xml:space="preserve">           </w:t>
      </w:r>
      <w:r w:rsidRPr="00745ABE">
        <w:rPr>
          <w:rFonts w:ascii="Times New Roman" w:hAnsi="Times New Roman" w:cs="Times New Roman"/>
          <w:color w:val="131313"/>
          <w:sz w:val="24"/>
          <w:szCs w:val="24"/>
          <w:bdr w:val="none" w:sz="0" w:space="0" w:color="auto" w:frame="1"/>
        </w:rPr>
        <w:t>   </w:t>
      </w:r>
      <w:proofErr w:type="spellStart"/>
      <w:r w:rsidRPr="00745ABE">
        <w:rPr>
          <w:rFonts w:ascii="Times New Roman" w:hAnsi="Times New Roman" w:cs="Times New Roman"/>
          <w:color w:val="131313"/>
          <w:sz w:val="24"/>
          <w:szCs w:val="24"/>
          <w:bdr w:val="none" w:sz="0" w:space="0" w:color="auto" w:frame="1"/>
        </w:rPr>
        <w:t>С.В.Соколов</w:t>
      </w:r>
      <w:proofErr w:type="spellEnd"/>
      <w:r w:rsidRPr="00745ABE">
        <w:rPr>
          <w:rFonts w:ascii="Times New Roman" w:hAnsi="Times New Roman" w:cs="Times New Roman"/>
          <w:color w:val="131313"/>
          <w:sz w:val="24"/>
          <w:szCs w:val="24"/>
          <w:bdr w:val="none" w:sz="0" w:space="0" w:color="auto" w:frame="1"/>
        </w:rPr>
        <w:t xml:space="preserve">  </w:t>
      </w:r>
    </w:p>
    <w:p w:rsidR="00E17538" w:rsidRPr="00C75FC6" w:rsidRDefault="00E17538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183B" w:rsidRPr="00C75FC6" w:rsidRDefault="004E642C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CF183B" w:rsidRPr="00C75FC6" w:rsidRDefault="00CF183B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642C" w:rsidRPr="00C75FC6" w:rsidRDefault="004E642C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642C" w:rsidRPr="00C75FC6" w:rsidRDefault="004E642C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642C" w:rsidRPr="00C75FC6" w:rsidRDefault="004E642C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642C" w:rsidRPr="00C75FC6" w:rsidRDefault="004E642C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642C" w:rsidRPr="00C75FC6" w:rsidRDefault="004E642C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642C" w:rsidRPr="00C75FC6" w:rsidRDefault="004E642C" w:rsidP="00C75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642C" w:rsidRDefault="004E642C" w:rsidP="00FC4E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ABE" w:rsidRDefault="00745ABE" w:rsidP="00FC4E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ABE" w:rsidRDefault="00745ABE" w:rsidP="00FC4E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ABE" w:rsidRDefault="00745ABE" w:rsidP="00FC4E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ABE" w:rsidRDefault="00745ABE" w:rsidP="00FC4E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ABE" w:rsidRPr="00C75FC6" w:rsidRDefault="00745ABE" w:rsidP="00FC4E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ABE" w:rsidRPr="00745ABE" w:rsidRDefault="00745ABE" w:rsidP="00745ABE">
      <w:pPr>
        <w:spacing w:after="0" w:line="240" w:lineRule="atLeast"/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 w:rsidRPr="00745ABE">
        <w:rPr>
          <w:rFonts w:ascii="Times New Roman" w:hAnsi="Times New Roman" w:cs="Times New Roman"/>
          <w:sz w:val="24"/>
          <w:szCs w:val="24"/>
        </w:rPr>
        <w:t>Приложение</w:t>
      </w:r>
    </w:p>
    <w:p w:rsidR="00745ABE" w:rsidRPr="00745ABE" w:rsidRDefault="00745ABE" w:rsidP="00745ABE">
      <w:pPr>
        <w:spacing w:after="0" w:line="240" w:lineRule="atLeast"/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 w:rsidRPr="00745AB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45ABE" w:rsidRPr="00745ABE" w:rsidRDefault="00745ABE" w:rsidP="00745ABE">
      <w:pPr>
        <w:spacing w:after="0" w:line="240" w:lineRule="atLeast"/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 w:rsidRPr="00745ABE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</w:p>
    <w:p w:rsidR="00745ABE" w:rsidRPr="00745ABE" w:rsidRDefault="00745ABE" w:rsidP="00745ABE">
      <w:pPr>
        <w:spacing w:after="0" w:line="240" w:lineRule="atLeast"/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18.03.2022 года № 3</w:t>
      </w:r>
      <w:r w:rsidRPr="00745A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183B" w:rsidRPr="00C75FC6" w:rsidRDefault="00CF183B" w:rsidP="00C75F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7538" w:rsidRPr="00C75FC6" w:rsidRDefault="00E17538" w:rsidP="004E64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183B" w:rsidRPr="00C75FC6" w:rsidRDefault="004E642C" w:rsidP="00C75F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Порядок </w:t>
      </w:r>
    </w:p>
    <w:p w:rsidR="00745ABE" w:rsidRDefault="004E642C" w:rsidP="00745A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предоставления в прокуратуру </w:t>
      </w:r>
      <w:proofErr w:type="spellStart"/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Прионежского</w:t>
      </w:r>
      <w:proofErr w:type="spellEnd"/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муниципальных правовых актов и проектов муниципальных правовых актов </w:t>
      </w:r>
      <w:r w:rsid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органов местного самоуправления </w:t>
      </w:r>
    </w:p>
    <w:p w:rsidR="00CF183B" w:rsidRDefault="00745ABE" w:rsidP="00745A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Гарнизонного сельского поселения</w:t>
      </w:r>
    </w:p>
    <w:p w:rsidR="00745ABE" w:rsidRPr="00C75FC6" w:rsidRDefault="00745ABE" w:rsidP="00745A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183B" w:rsidRPr="00C75FC6" w:rsidRDefault="004E642C" w:rsidP="00C75FC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предоставления в </w:t>
      </w:r>
      <w:r w:rsidR="009A2E4C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прокуратуру </w:t>
      </w:r>
      <w:proofErr w:type="spellStart"/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Прионежского</w:t>
      </w:r>
      <w:proofErr w:type="spellEnd"/>
      <w:r w:rsidR="009A2E4C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Республики Карелия (далее – прокуратура)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муниципальных </w:t>
      </w:r>
      <w:r w:rsid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правовых актов и их проектов 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дминистраци</w:t>
      </w:r>
      <w:r w:rsidR="009A2E4C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45ABE">
        <w:rPr>
          <w:rFonts w:ascii="Times New Roman" w:eastAsia="Times New Roman" w:hAnsi="Times New Roman" w:cs="Times New Roman"/>
          <w:color w:val="000000"/>
          <w:sz w:val="24"/>
          <w:szCs w:val="24"/>
        </w:rPr>
        <w:t>Гарнизонного сельского поселения</w:t>
      </w:r>
      <w:r w:rsidR="009A2E4C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- Администрация)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проведения правовой и антикоррупционной экспертизы (далее – Порядок) разработан в соответствии с Федеральным законом от 25.12.2008  № 273-ФЗ «О противодействии коррупции», Федеральным законом  от 17.07.2009 № 172-ФЗ «Об антикоррупционной экспертизе нормативных правовых актов и проектов нормативных правовых актов в сфере</w:t>
      </w:r>
      <w:proofErr w:type="gramEnd"/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охраны окружающей среды и природопользования».</w:t>
      </w:r>
    </w:p>
    <w:p w:rsidR="00CF183B" w:rsidRPr="00C75FC6" w:rsidRDefault="004E642C" w:rsidP="00C75FC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Направлению в </w:t>
      </w:r>
      <w:r w:rsidR="009A2E4C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прокуратуру 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подлежат муниципальные правовые акты и проект</w:t>
      </w:r>
      <w:r w:rsidR="009A2E4C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муниципальных правовых актов, 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указанны</w:t>
      </w:r>
      <w:r w:rsidR="009A2E4C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части 2 статьи 3 Федерального закона от 17.07.2009 № 172-ФЗ «Об антикоррупционной экспертизе нормативных правовых актов и проект</w:t>
      </w:r>
      <w:r w:rsidR="009A2E4C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ов нормативных правовых актов».</w:t>
      </w:r>
    </w:p>
    <w:p w:rsidR="00CF183B" w:rsidRPr="00C75FC6" w:rsidRDefault="004E642C" w:rsidP="00C75FC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3. Администрация обеспечивает поступление в прокуратуру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принятых муниципальных правовых актов в течение 10 рабочих дней с момента их подписания в форме электронного документа на электронн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почт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прокуратуры </w:t>
      </w:r>
      <w:hyperlink r:id="rId7" w:history="1">
        <w:r w:rsidR="00E17538" w:rsidRPr="00C75FC6">
          <w:rPr>
            <w:rStyle w:val="ad"/>
            <w:rFonts w:ascii="Times New Roman" w:eastAsia="Times New Roman" w:hAnsi="Times New Roman" w:cs="Times New Roman"/>
            <w:sz w:val="24"/>
            <w:szCs w:val="24"/>
            <w:lang w:val="en-US"/>
          </w:rPr>
          <w:t>r</w:t>
        </w:r>
        <w:r w:rsidR="00E17538" w:rsidRPr="00C75FC6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.</w:t>
        </w:r>
        <w:r w:rsidR="00E17538" w:rsidRPr="00C75FC6">
          <w:rPr>
            <w:rStyle w:val="ad"/>
            <w:rFonts w:ascii="Times New Roman" w:eastAsia="Times New Roman" w:hAnsi="Times New Roman" w:cs="Times New Roman"/>
            <w:sz w:val="24"/>
            <w:szCs w:val="24"/>
            <w:lang w:val="en-US"/>
          </w:rPr>
          <w:t>pri</w:t>
        </w:r>
        <w:r w:rsidR="00E17538" w:rsidRPr="00C75FC6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@10.</w:t>
        </w:r>
        <w:r w:rsidR="00E17538" w:rsidRPr="00C75FC6">
          <w:rPr>
            <w:rStyle w:val="ad"/>
            <w:rFonts w:ascii="Times New Roman" w:eastAsia="Times New Roman" w:hAnsi="Times New Roman" w:cs="Times New Roman"/>
            <w:sz w:val="24"/>
            <w:szCs w:val="24"/>
            <w:lang w:val="en-US"/>
          </w:rPr>
          <w:t>mailop</w:t>
        </w:r>
        <w:r w:rsidR="00E17538" w:rsidRPr="00C75FC6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E17538" w:rsidRPr="00C75FC6">
          <w:rPr>
            <w:rStyle w:val="ad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либо на бумажном носителе.</w:t>
      </w:r>
    </w:p>
    <w:p w:rsidR="008F4D24" w:rsidRPr="00C75FC6" w:rsidRDefault="004E642C" w:rsidP="00C75FC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Администрация обеспечивает поступление в прокуратуру проектов муниципальных правовых актов не менее чем за 7 календарных дней до планируемой даты их принятия в форме электронного документа 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форматах 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doc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docx</w:t>
      </w:r>
      <w:proofErr w:type="spellEnd"/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pdf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почт</w:t>
      </w:r>
      <w:r w:rsidR="00E17538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прокуратуры </w:t>
      </w:r>
      <w:hyperlink r:id="rId8" w:history="1">
        <w:r w:rsidR="008F4D24" w:rsidRPr="00C75FC6">
          <w:rPr>
            <w:rStyle w:val="ad"/>
            <w:rFonts w:ascii="Times New Roman" w:eastAsia="Times New Roman" w:hAnsi="Times New Roman" w:cs="Times New Roman"/>
            <w:sz w:val="24"/>
            <w:szCs w:val="24"/>
            <w:lang w:val="en-US"/>
          </w:rPr>
          <w:t>r</w:t>
        </w:r>
        <w:r w:rsidR="008F4D24" w:rsidRPr="00C75FC6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.</w:t>
        </w:r>
        <w:r w:rsidR="008F4D24" w:rsidRPr="00C75FC6">
          <w:rPr>
            <w:rStyle w:val="ad"/>
            <w:rFonts w:ascii="Times New Roman" w:eastAsia="Times New Roman" w:hAnsi="Times New Roman" w:cs="Times New Roman"/>
            <w:sz w:val="24"/>
            <w:szCs w:val="24"/>
            <w:lang w:val="en-US"/>
          </w:rPr>
          <w:t>pri</w:t>
        </w:r>
        <w:r w:rsidR="008F4D24" w:rsidRPr="00C75FC6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@10.</w:t>
        </w:r>
        <w:r w:rsidR="008F4D24" w:rsidRPr="00C75FC6">
          <w:rPr>
            <w:rStyle w:val="ad"/>
            <w:rFonts w:ascii="Times New Roman" w:eastAsia="Times New Roman" w:hAnsi="Times New Roman" w:cs="Times New Roman"/>
            <w:sz w:val="24"/>
            <w:szCs w:val="24"/>
            <w:lang w:val="en-US"/>
          </w:rPr>
          <w:t>mailop</w:t>
        </w:r>
        <w:r w:rsidR="008F4D24" w:rsidRPr="00C75FC6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8F4D24" w:rsidRPr="00C75FC6">
          <w:rPr>
            <w:rStyle w:val="ad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8F4D24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F183B" w:rsidRPr="00C75FC6" w:rsidRDefault="004E642C" w:rsidP="00C75FC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5. При предоставлении проектов муниципальных правовых актов Администрацией указывается дата разработки проекта.</w:t>
      </w:r>
    </w:p>
    <w:p w:rsidR="00CF183B" w:rsidRPr="00C75FC6" w:rsidRDefault="004E642C" w:rsidP="00C75FC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6. При поступлении в адрес Администрации отрицательного заключения на про</w:t>
      </w:r>
      <w:r w:rsidR="008F4D24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ект нормативного правового акта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Администрация в течение 10  рабочих дней с момента его поступления рассматривает и информирует прокуратуру о результатах рассмотрения такого заключения.</w:t>
      </w:r>
    </w:p>
    <w:p w:rsidR="00CF183B" w:rsidRPr="00C75FC6" w:rsidRDefault="004E642C" w:rsidP="00C75FC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="008F4D24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тветственны</w:t>
      </w:r>
      <w:r w:rsidR="008F4D24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представление в прокуратуру нормативных правовых актов, проектов нормативных правовых актов в установ</w:t>
      </w:r>
      <w:r w:rsidR="009A2E4C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ленные настоящим Порядком сроки</w:t>
      </w:r>
      <w:r w:rsidR="008F4D24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назн</w:t>
      </w:r>
      <w:r w:rsidR="00694AD2">
        <w:rPr>
          <w:rFonts w:ascii="Times New Roman" w:eastAsia="Times New Roman" w:hAnsi="Times New Roman" w:cs="Times New Roman"/>
          <w:color w:val="000000"/>
          <w:sz w:val="24"/>
          <w:szCs w:val="24"/>
        </w:rPr>
        <w:t>ачается ведущий специалист Администрации Гарнизонного сельского поселения – Сергеева Р.П</w:t>
      </w:r>
      <w:r w:rsidR="008F4D24" w:rsidRPr="00C75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CF183B" w:rsidRPr="00C75FC6" w:rsidSect="00C75FC6">
      <w:pgSz w:w="11906" w:h="16838"/>
      <w:pgMar w:top="1134" w:right="851" w:bottom="851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FC54D9C"/>
    <w:multiLevelType w:val="multilevel"/>
    <w:tmpl w:val="55D6730E"/>
    <w:lvl w:ilvl="0">
      <w:start w:val="1"/>
      <w:numFmt w:val="decimal"/>
      <w:lvlText w:val="%1."/>
      <w:lvlJc w:val="left"/>
      <w:pPr>
        <w:ind w:left="1945" w:hanging="1236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3ADA6EB1"/>
    <w:multiLevelType w:val="hybridMultilevel"/>
    <w:tmpl w:val="B5C026C8"/>
    <w:lvl w:ilvl="0" w:tplc="EA485416">
      <w:start w:val="1"/>
      <w:numFmt w:val="decimal"/>
      <w:lvlText w:val="%1."/>
      <w:lvlJc w:val="left"/>
      <w:pPr>
        <w:ind w:left="1547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E39439D"/>
    <w:multiLevelType w:val="multilevel"/>
    <w:tmpl w:val="55D6730E"/>
    <w:lvl w:ilvl="0">
      <w:start w:val="1"/>
      <w:numFmt w:val="decimal"/>
      <w:lvlText w:val="%1."/>
      <w:lvlJc w:val="left"/>
      <w:pPr>
        <w:ind w:left="1945" w:hanging="1236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6486246"/>
    <w:multiLevelType w:val="multilevel"/>
    <w:tmpl w:val="55D6730E"/>
    <w:lvl w:ilvl="0">
      <w:start w:val="1"/>
      <w:numFmt w:val="decimal"/>
      <w:lvlText w:val="%1."/>
      <w:lvlJc w:val="left"/>
      <w:pPr>
        <w:ind w:left="1945" w:hanging="1236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F183B"/>
    <w:rsid w:val="0027475A"/>
    <w:rsid w:val="00436037"/>
    <w:rsid w:val="004E642C"/>
    <w:rsid w:val="00694AD2"/>
    <w:rsid w:val="00745ABE"/>
    <w:rsid w:val="008F4D24"/>
    <w:rsid w:val="009A2E4C"/>
    <w:rsid w:val="009F0929"/>
    <w:rsid w:val="00C75FC6"/>
    <w:rsid w:val="00CF183B"/>
    <w:rsid w:val="00E17538"/>
    <w:rsid w:val="00F30346"/>
    <w:rsid w:val="00FC4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zh-CN"/>
    </w:rPr>
  </w:style>
  <w:style w:type="paragraph" w:styleId="a5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7">
    <w:name w:val="header"/>
    <w:basedOn w:val="a"/>
    <w:pPr>
      <w:spacing w:after="0" w:line="240" w:lineRule="auto"/>
    </w:pPr>
  </w:style>
  <w:style w:type="character" w:customStyle="1" w:styleId="a8">
    <w:name w:val="Верхний колонтитул Знак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footer"/>
    <w:basedOn w:val="a"/>
    <w:pPr>
      <w:spacing w:after="0" w:line="240" w:lineRule="auto"/>
    </w:pPr>
  </w:style>
  <w:style w:type="character" w:customStyle="1" w:styleId="aa">
    <w:name w:val="Нижний колонтитул Знак"/>
    <w:rPr>
      <w:w w:val="100"/>
      <w:position w:val="-1"/>
      <w:effect w:val="none"/>
      <w:vertAlign w:val="baseline"/>
      <w:cs w:val="0"/>
      <w:em w:val="none"/>
    </w:rPr>
  </w:style>
  <w:style w:type="paragraph" w:customStyle="1" w:styleId="ConsPlusTitle">
    <w:name w:val="ConsPlusTitle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b/>
      <w:position w:val="-1"/>
      <w:sz w:val="22"/>
    </w:rPr>
  </w:style>
  <w:style w:type="paragraph" w:customStyle="1" w:styleId="ConsPlusNormal">
    <w:name w:val="ConsPlusNormal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</w:rPr>
  </w:style>
  <w:style w:type="paragraph" w:styleId="ab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d">
    <w:name w:val="Hyperlink"/>
    <w:basedOn w:val="a0"/>
    <w:uiPriority w:val="99"/>
    <w:unhideWhenUsed/>
    <w:rsid w:val="00E17538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745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zh-CN"/>
    </w:rPr>
  </w:style>
  <w:style w:type="paragraph" w:styleId="a5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7">
    <w:name w:val="header"/>
    <w:basedOn w:val="a"/>
    <w:pPr>
      <w:spacing w:after="0" w:line="240" w:lineRule="auto"/>
    </w:pPr>
  </w:style>
  <w:style w:type="character" w:customStyle="1" w:styleId="a8">
    <w:name w:val="Верхний колонтитул Знак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footer"/>
    <w:basedOn w:val="a"/>
    <w:pPr>
      <w:spacing w:after="0" w:line="240" w:lineRule="auto"/>
    </w:pPr>
  </w:style>
  <w:style w:type="character" w:customStyle="1" w:styleId="aa">
    <w:name w:val="Нижний колонтитул Знак"/>
    <w:rPr>
      <w:w w:val="100"/>
      <w:position w:val="-1"/>
      <w:effect w:val="none"/>
      <w:vertAlign w:val="baseline"/>
      <w:cs w:val="0"/>
      <w:em w:val="none"/>
    </w:rPr>
  </w:style>
  <w:style w:type="paragraph" w:customStyle="1" w:styleId="ConsPlusTitle">
    <w:name w:val="ConsPlusTitle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b/>
      <w:position w:val="-1"/>
      <w:sz w:val="22"/>
    </w:rPr>
  </w:style>
  <w:style w:type="paragraph" w:customStyle="1" w:styleId="ConsPlusNormal">
    <w:name w:val="ConsPlusNormal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</w:rPr>
  </w:style>
  <w:style w:type="paragraph" w:styleId="ab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d">
    <w:name w:val="Hyperlink"/>
    <w:basedOn w:val="a0"/>
    <w:uiPriority w:val="99"/>
    <w:unhideWhenUsed/>
    <w:rsid w:val="00E17538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745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pri@10.mailop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r.pri@10.mail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2020-02-24T14:57:00Z</cp:lastPrinted>
  <dcterms:created xsi:type="dcterms:W3CDTF">2025-09-18T11:50:00Z</dcterms:created>
  <dcterms:modified xsi:type="dcterms:W3CDTF">2025-09-18T11:50:00Z</dcterms:modified>
</cp:coreProperties>
</file>